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60F" w:rsidRPr="000E4CC3" w:rsidRDefault="00C52AD5" w:rsidP="00E5158D">
      <w:pPr>
        <w:rPr>
          <w:rFonts w:cs="Arial"/>
          <w:b/>
          <w:sz w:val="24"/>
          <w:szCs w:val="24"/>
        </w:rPr>
      </w:pPr>
      <w:bookmarkStart w:id="0" w:name="_GoBack"/>
      <w:r w:rsidRPr="000E4CC3">
        <w:rPr>
          <w:rFonts w:cs="Arial"/>
          <w:b/>
          <w:sz w:val="24"/>
          <w:szCs w:val="24"/>
        </w:rPr>
        <w:t>Sposób gromadzenia odpadów</w:t>
      </w:r>
    </w:p>
    <w:bookmarkEnd w:id="0"/>
    <w:p w:rsidR="002206B2" w:rsidRPr="000E4CC3" w:rsidRDefault="002206B2" w:rsidP="00E5158D">
      <w:pPr>
        <w:rPr>
          <w:rFonts w:cs="Arial"/>
          <w:sz w:val="24"/>
          <w:szCs w:val="24"/>
        </w:rPr>
      </w:pPr>
      <w:r w:rsidRPr="000E4CC3">
        <w:rPr>
          <w:rFonts w:cs="Arial"/>
          <w:sz w:val="24"/>
          <w:szCs w:val="24"/>
        </w:rPr>
        <w:t>W 2021 roku firmą obsługującą Gminę w zak</w:t>
      </w:r>
      <w:r w:rsidR="006F1E28" w:rsidRPr="000E4CC3">
        <w:rPr>
          <w:rFonts w:cs="Arial"/>
          <w:sz w:val="24"/>
          <w:szCs w:val="24"/>
        </w:rPr>
        <w:t>re</w:t>
      </w:r>
      <w:r w:rsidRPr="000E4CC3">
        <w:rPr>
          <w:rFonts w:cs="Arial"/>
          <w:sz w:val="24"/>
          <w:szCs w:val="24"/>
        </w:rPr>
        <w:t xml:space="preserve">sie odbioru i zagospodarowania odpadów w dalszym ciągu jest Przedsiębiorstwo Usług Komunalnych Sp. z o. o. w Hajnówce. </w:t>
      </w:r>
    </w:p>
    <w:p w:rsidR="00D1544D" w:rsidRPr="000E4CC3" w:rsidRDefault="002206B2" w:rsidP="00E5158D">
      <w:pPr>
        <w:rPr>
          <w:rFonts w:cs="Arial"/>
          <w:sz w:val="24"/>
          <w:szCs w:val="24"/>
        </w:rPr>
      </w:pPr>
      <w:r w:rsidRPr="000E4CC3">
        <w:rPr>
          <w:rFonts w:cs="Arial"/>
          <w:sz w:val="24"/>
          <w:szCs w:val="24"/>
        </w:rPr>
        <w:t xml:space="preserve">Zgodnie z nowelizacją ustawy o utrzymaniu czystości i porządku w gminach od 2021 roku </w:t>
      </w:r>
      <w:r w:rsidRPr="00E477AD">
        <w:rPr>
          <w:rFonts w:cs="Arial"/>
          <w:b/>
          <w:sz w:val="24"/>
          <w:szCs w:val="24"/>
        </w:rPr>
        <w:t>wszyscy właściciele nieruchomości mają obowiązek selektywnego zbierania odpadów</w:t>
      </w:r>
      <w:r w:rsidRPr="000E4CC3">
        <w:rPr>
          <w:rFonts w:cs="Arial"/>
          <w:sz w:val="24"/>
          <w:szCs w:val="24"/>
        </w:rPr>
        <w:t>. Przy czym w ramach segregacji odpadów „u źródła” wprowadzono dodatkową frakcję tj. popiół.</w:t>
      </w:r>
    </w:p>
    <w:p w:rsidR="00D1544D" w:rsidRPr="000E4CC3" w:rsidRDefault="00D1544D" w:rsidP="00E5158D">
      <w:pPr>
        <w:rPr>
          <w:sz w:val="24"/>
          <w:szCs w:val="24"/>
        </w:rPr>
      </w:pPr>
      <w:r w:rsidRPr="000E4CC3">
        <w:rPr>
          <w:sz w:val="24"/>
          <w:szCs w:val="24"/>
        </w:rPr>
        <w:t>W przypadku niedopełnienia przez właściciela nieruchomości obowiązku selektywnego zbierania odpadów komunalnych, firma odbierająca odpady przyjmie jako odpad niesegregowany (zmieszany) komunalny i powiadomi o tym fakcie Wójta Gminy Juchnowiec Kościelny. W takim przypadku właścicielowi nieruchomości zostanie naliczona podwyższona stawka opłaty podstawowej</w:t>
      </w:r>
      <w:r w:rsidR="006F1E28" w:rsidRPr="000E4CC3">
        <w:rPr>
          <w:sz w:val="24"/>
          <w:szCs w:val="24"/>
        </w:rPr>
        <w:t>,</w:t>
      </w:r>
      <w:r w:rsidRPr="000E4CC3">
        <w:rPr>
          <w:sz w:val="24"/>
          <w:szCs w:val="24"/>
        </w:rPr>
        <w:t xml:space="preserve"> zgodnie z §</w:t>
      </w:r>
      <w:r w:rsidR="006D7562" w:rsidRPr="000E4CC3">
        <w:rPr>
          <w:sz w:val="24"/>
          <w:szCs w:val="24"/>
        </w:rPr>
        <w:t xml:space="preserve">2 ust. </w:t>
      </w:r>
      <w:r w:rsidRPr="000E4CC3">
        <w:rPr>
          <w:sz w:val="24"/>
          <w:szCs w:val="24"/>
        </w:rPr>
        <w:t>3 uchwały</w:t>
      </w:r>
      <w:r w:rsidR="006D7562" w:rsidRPr="000E4CC3">
        <w:rPr>
          <w:sz w:val="24"/>
          <w:szCs w:val="24"/>
        </w:rPr>
        <w:t xml:space="preserve"> Rady</w:t>
      </w:r>
      <w:r w:rsidRPr="000E4CC3">
        <w:rPr>
          <w:sz w:val="24"/>
          <w:szCs w:val="24"/>
        </w:rPr>
        <w:t xml:space="preserve"> Gminy </w:t>
      </w:r>
      <w:r w:rsidR="006D7562" w:rsidRPr="000E4CC3">
        <w:rPr>
          <w:sz w:val="24"/>
          <w:szCs w:val="24"/>
        </w:rPr>
        <w:t>Juchnowiec Kościelny z dnia 10 grudnia 2020 r. w sprawie wyboru metody ustalenia opłaty</w:t>
      </w:r>
      <w:r w:rsidRPr="000E4CC3">
        <w:rPr>
          <w:sz w:val="24"/>
          <w:szCs w:val="24"/>
        </w:rPr>
        <w:t xml:space="preserve"> za gospodarowanie odpadami komunalnymi oraz ustalenia stawki tej opłaty</w:t>
      </w:r>
      <w:r w:rsidR="006D7562" w:rsidRPr="000E4CC3">
        <w:rPr>
          <w:sz w:val="24"/>
          <w:szCs w:val="24"/>
        </w:rPr>
        <w:t xml:space="preserve"> oraz stawki za pojemnik o określonej pojemności, </w:t>
      </w:r>
      <w:r w:rsidRPr="000E4CC3">
        <w:rPr>
          <w:sz w:val="24"/>
          <w:szCs w:val="24"/>
        </w:rPr>
        <w:t xml:space="preserve">która wynosi </w:t>
      </w:r>
      <w:r w:rsidR="006D7562" w:rsidRPr="000E4CC3">
        <w:rPr>
          <w:sz w:val="24"/>
          <w:szCs w:val="24"/>
        </w:rPr>
        <w:t>114,00</w:t>
      </w:r>
      <w:r w:rsidRPr="000E4CC3">
        <w:rPr>
          <w:sz w:val="24"/>
          <w:szCs w:val="24"/>
        </w:rPr>
        <w:t xml:space="preserve"> zł od jednego mieszkańca.</w:t>
      </w:r>
      <w:r w:rsidR="00363CDC" w:rsidRPr="000E4CC3">
        <w:rPr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2206B2" w:rsidRPr="000E4CC3" w:rsidTr="00412A91">
        <w:tc>
          <w:tcPr>
            <w:tcW w:w="9212" w:type="dxa"/>
            <w:gridSpan w:val="2"/>
          </w:tcPr>
          <w:p w:rsidR="002206B2" w:rsidRPr="000E4CC3" w:rsidRDefault="002206B2" w:rsidP="000E4CC3">
            <w:pPr>
              <w:spacing w:line="276" w:lineRule="auto"/>
              <w:jc w:val="center"/>
              <w:rPr>
                <w:rFonts w:cs="Arial"/>
                <w:b/>
                <w:sz w:val="24"/>
                <w:szCs w:val="24"/>
              </w:rPr>
            </w:pPr>
            <w:r w:rsidRPr="000E4CC3">
              <w:rPr>
                <w:rFonts w:cs="Arial"/>
                <w:b/>
                <w:sz w:val="24"/>
                <w:szCs w:val="24"/>
              </w:rPr>
              <w:t>PODSTAWOWE ZASADY SEGREGACJI:</w:t>
            </w:r>
          </w:p>
        </w:tc>
      </w:tr>
      <w:tr w:rsidR="002206B2" w:rsidRPr="000E4CC3" w:rsidTr="00A1056C">
        <w:tc>
          <w:tcPr>
            <w:tcW w:w="9212" w:type="dxa"/>
            <w:gridSpan w:val="2"/>
            <w:shd w:val="clear" w:color="auto" w:fill="FFFF66"/>
            <w:vAlign w:val="center"/>
          </w:tcPr>
          <w:p w:rsidR="002206B2" w:rsidRPr="000E4CC3" w:rsidRDefault="002206B2" w:rsidP="000E4CC3">
            <w:pPr>
              <w:spacing w:line="276" w:lineRule="auto"/>
              <w:ind w:firstLine="708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WOREK ŻÓŁTY – METALE I TWORZYWA SZTUCZNE</w:t>
            </w:r>
          </w:p>
        </w:tc>
      </w:tr>
      <w:tr w:rsidR="002206B2" w:rsidRPr="000E4CC3" w:rsidTr="00D1544D">
        <w:tc>
          <w:tcPr>
            <w:tcW w:w="4606" w:type="dxa"/>
            <w:shd w:val="clear" w:color="auto" w:fill="auto"/>
          </w:tcPr>
          <w:p w:rsidR="002206B2" w:rsidRPr="000E4CC3" w:rsidRDefault="002206B2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Wrzucamy:  </w:t>
            </w:r>
          </w:p>
        </w:tc>
        <w:tc>
          <w:tcPr>
            <w:tcW w:w="4606" w:type="dxa"/>
            <w:shd w:val="clear" w:color="auto" w:fill="auto"/>
          </w:tcPr>
          <w:p w:rsidR="002206B2" w:rsidRPr="000E4CC3" w:rsidRDefault="002206B2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Nie wrzucamy:</w:t>
            </w:r>
          </w:p>
        </w:tc>
      </w:tr>
      <w:tr w:rsidR="002206B2" w:rsidRPr="000E4CC3" w:rsidTr="00D1544D">
        <w:tc>
          <w:tcPr>
            <w:tcW w:w="4606" w:type="dxa"/>
            <w:shd w:val="clear" w:color="auto" w:fill="auto"/>
          </w:tcPr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</w:t>
            </w:r>
            <w:r w:rsidR="00A1056C" w:rsidRPr="000E4CC3">
              <w:rPr>
                <w:rFonts w:cs="Arial"/>
                <w:sz w:val="24"/>
                <w:szCs w:val="24"/>
              </w:rPr>
              <w:t>gniecione plastikowe butelki po </w:t>
            </w:r>
            <w:r w:rsidRPr="000E4CC3">
              <w:rPr>
                <w:rFonts w:cs="Arial"/>
                <w:sz w:val="24"/>
                <w:szCs w:val="24"/>
              </w:rPr>
              <w:t>napojach,</w:t>
            </w:r>
          </w:p>
          <w:p w:rsidR="002206B2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plastikowe opakowania po </w:t>
            </w:r>
            <w:r w:rsidR="002206B2" w:rsidRPr="000E4CC3">
              <w:rPr>
                <w:rFonts w:cs="Arial"/>
                <w:sz w:val="24"/>
                <w:szCs w:val="24"/>
              </w:rPr>
              <w:t>produktach spożywczych,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</w:t>
            </w:r>
            <w:r w:rsidR="00A1056C" w:rsidRPr="000E4CC3">
              <w:rPr>
                <w:rFonts w:cs="Arial"/>
                <w:sz w:val="24"/>
                <w:szCs w:val="24"/>
              </w:rPr>
              <w:t>pakowania wielomateriałowe (np. </w:t>
            </w:r>
            <w:r w:rsidRPr="000E4CC3">
              <w:rPr>
                <w:rFonts w:cs="Arial"/>
                <w:sz w:val="24"/>
                <w:szCs w:val="24"/>
              </w:rPr>
              <w:t>kartony po mleku, sokach),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opakowania po środkach czystości (np. proszkach do prania), kosmetykach (np. szamponach, paście do zębów) itp.,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plastikowe torby, worki, reklamówki, inne folie,</w:t>
            </w:r>
          </w:p>
          <w:p w:rsidR="002206B2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aluminiowe puszki po napojach i </w:t>
            </w:r>
            <w:r w:rsidR="002206B2" w:rsidRPr="000E4CC3">
              <w:rPr>
                <w:rFonts w:cs="Arial"/>
                <w:sz w:val="24"/>
                <w:szCs w:val="24"/>
              </w:rPr>
              <w:t>sokach,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puszki po konserwach,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folię aluminiową,</w:t>
            </w:r>
          </w:p>
          <w:p w:rsidR="002206B2" w:rsidRPr="000E4CC3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drobne metale kolorowe,</w:t>
            </w:r>
          </w:p>
          <w:p w:rsidR="002206B2" w:rsidRDefault="002206B2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kapsle, nakrętki, zakrętki od słoików.</w:t>
            </w:r>
          </w:p>
          <w:p w:rsidR="00EE0AA2" w:rsidRDefault="00EE0AA2" w:rsidP="00EE0AA2">
            <w:pPr>
              <w:rPr>
                <w:rFonts w:cs="Arial"/>
                <w:sz w:val="24"/>
                <w:szCs w:val="24"/>
              </w:rPr>
            </w:pPr>
          </w:p>
          <w:p w:rsidR="00EE0AA2" w:rsidRDefault="00EE0AA2" w:rsidP="00EE0AA2">
            <w:pPr>
              <w:rPr>
                <w:rFonts w:cs="Arial"/>
                <w:sz w:val="24"/>
                <w:szCs w:val="24"/>
              </w:rPr>
            </w:pPr>
          </w:p>
          <w:p w:rsidR="00E5158D" w:rsidRDefault="00E5158D" w:rsidP="00EE0AA2">
            <w:pPr>
              <w:rPr>
                <w:rFonts w:cs="Arial"/>
                <w:sz w:val="24"/>
                <w:szCs w:val="24"/>
              </w:rPr>
            </w:pPr>
          </w:p>
          <w:p w:rsidR="00EE0AA2" w:rsidRPr="00EE0AA2" w:rsidRDefault="00EE0AA2" w:rsidP="00EE0AA2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butelek i pojemników z zawartością,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opakowań po lekach i zużytych artykułów medycznych,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opakowań po olejach silnikowych,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części samochodowych,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zużytych baterii i akumulatorów,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puszek i pojemników po farbach i lakierach,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tacek styropianowych,</w:t>
            </w:r>
          </w:p>
          <w:p w:rsidR="002206B2" w:rsidRPr="000E4CC3" w:rsidRDefault="00A1056C" w:rsidP="000E4CC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zużytego sprzętu elektronicznego i AGD</w:t>
            </w:r>
          </w:p>
        </w:tc>
      </w:tr>
      <w:tr w:rsidR="00A1056C" w:rsidRPr="000E4CC3" w:rsidTr="00A1056C">
        <w:tc>
          <w:tcPr>
            <w:tcW w:w="9212" w:type="dxa"/>
            <w:gridSpan w:val="2"/>
            <w:shd w:val="clear" w:color="auto" w:fill="76923C" w:themeFill="accent3" w:themeFillShade="BF"/>
            <w:vAlign w:val="center"/>
          </w:tcPr>
          <w:p w:rsidR="00A1056C" w:rsidRPr="000E4CC3" w:rsidRDefault="00A1056C" w:rsidP="000E4CC3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lastRenderedPageBreak/>
              <w:t>WOREK ZIELONY – SZKŁO</w:t>
            </w:r>
          </w:p>
        </w:tc>
      </w:tr>
      <w:tr w:rsidR="00A1056C" w:rsidRPr="000E4CC3" w:rsidTr="00D1544D"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Wrzucamy:  </w:t>
            </w:r>
          </w:p>
        </w:tc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Nie wrzucamy:</w:t>
            </w:r>
          </w:p>
        </w:tc>
      </w:tr>
      <w:tr w:rsidR="00A1056C" w:rsidRPr="000E4CC3" w:rsidTr="00D1544D"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butelki i słoiki po napojach i żywności (w tym butelki po olejach roślinnych),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szklane opakowania po kosmetykach (o ile nie są wykonane z trwale połączonych kilku surowców).</w:t>
            </w:r>
          </w:p>
        </w:tc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ceramiki, doniczek, porcelany, fajansu, kryształów,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szkła okularowego, szkła żaroodpornego,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zniczy z zawartością wosku,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żarówek i świetlówek,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reflektorów, luster,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opakowań po lekach, rozpuszczalnikach, olejach silnikowych,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szyb okiennych i zbrojonych,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monitorów i lamp telewizyjnych,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termometrów i strzykawek</w:t>
            </w:r>
          </w:p>
        </w:tc>
      </w:tr>
      <w:tr w:rsidR="00A1056C" w:rsidRPr="000E4CC3" w:rsidTr="00D1544D">
        <w:tc>
          <w:tcPr>
            <w:tcW w:w="9212" w:type="dxa"/>
            <w:gridSpan w:val="2"/>
            <w:shd w:val="clear" w:color="auto" w:fill="548DD4" w:themeFill="text2" w:themeFillTint="99"/>
            <w:vAlign w:val="center"/>
          </w:tcPr>
          <w:p w:rsidR="00A1056C" w:rsidRPr="000E4CC3" w:rsidRDefault="00A1056C" w:rsidP="000E4CC3">
            <w:pPr>
              <w:spacing w:line="276" w:lineRule="auto"/>
              <w:ind w:firstLine="708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WOREK NIEBIESKI – PAPIER</w:t>
            </w:r>
          </w:p>
        </w:tc>
      </w:tr>
      <w:tr w:rsidR="00A1056C" w:rsidRPr="000E4CC3" w:rsidTr="00D1544D"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Wrzucamy:  </w:t>
            </w:r>
          </w:p>
        </w:tc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Nie wrzucamy:</w:t>
            </w:r>
          </w:p>
        </w:tc>
      </w:tr>
      <w:tr w:rsidR="00A1056C" w:rsidRPr="000E4CC3" w:rsidTr="00D1544D"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opakowania z papieru, karton, tekturę (także falistą),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katalogi, ulotki, prospekty,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gazety i czasopisma,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papier szkolny i biurowy, zadrukowane kartki,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zeszyty i książki,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papier pakowy,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torby i worki papierowe</w:t>
            </w:r>
          </w:p>
        </w:tc>
        <w:tc>
          <w:tcPr>
            <w:tcW w:w="4606" w:type="dxa"/>
            <w:shd w:val="clear" w:color="auto" w:fill="auto"/>
          </w:tcPr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ręczników papierowych i zużytych chusteczek higienicznych,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papieru lakierowanego i powleczonego folią,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papieru zatłuszczonego lub mocno zabrudzonego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kartonów po mleku i napojach 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papierowych worków po nawozach, cemencie i innych materiałach budowlanych, tapet,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pieluch jednorazowych i innych materiałów higienicznych,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zatłuszczonych jednorazowych opakowań z papieru, </w:t>
            </w:r>
          </w:p>
          <w:p w:rsidR="00A1056C" w:rsidRPr="000E4CC3" w:rsidRDefault="00A1056C" w:rsidP="000E4CC3">
            <w:pPr>
              <w:pStyle w:val="Akapitzlist"/>
              <w:numPr>
                <w:ilvl w:val="0"/>
                <w:numId w:val="3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ubrań.</w:t>
            </w:r>
          </w:p>
        </w:tc>
      </w:tr>
      <w:tr w:rsidR="00A1056C" w:rsidRPr="000E4CC3" w:rsidTr="00FB7F8C">
        <w:tc>
          <w:tcPr>
            <w:tcW w:w="9212" w:type="dxa"/>
            <w:gridSpan w:val="2"/>
            <w:shd w:val="clear" w:color="auto" w:fill="663300"/>
            <w:vAlign w:val="center"/>
          </w:tcPr>
          <w:p w:rsidR="00A1056C" w:rsidRPr="000E4CC3" w:rsidRDefault="00A1056C" w:rsidP="000E4CC3">
            <w:pPr>
              <w:spacing w:line="276" w:lineRule="auto"/>
              <w:ind w:firstLine="708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WOREK BRĄZOWY – BIO</w:t>
            </w:r>
          </w:p>
          <w:p w:rsidR="00D41342" w:rsidRDefault="00D41342" w:rsidP="000E4CC3">
            <w:p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Uwaga! Odpady biodegradowalne niemieszczące się w workach (np. gałęzie) należy powiązać w pęki o długości nie większej niż 1,20 m, w taki sposób, aby umożliwić swobodny załadunek firmie wywożącej odpady</w:t>
            </w:r>
          </w:p>
          <w:p w:rsidR="00075FC9" w:rsidRPr="000E4CC3" w:rsidRDefault="00075FC9" w:rsidP="000E4CC3">
            <w:pPr>
              <w:spacing w:line="276" w:lineRule="auto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Odpady do worka wrzucamy bez torebek foliowych, papierowych i innych opakowań.</w:t>
            </w:r>
          </w:p>
        </w:tc>
      </w:tr>
      <w:tr w:rsidR="0021767C" w:rsidRPr="000E4CC3" w:rsidTr="00D1544D">
        <w:tc>
          <w:tcPr>
            <w:tcW w:w="4606" w:type="dxa"/>
            <w:shd w:val="clear" w:color="auto" w:fill="auto"/>
          </w:tcPr>
          <w:p w:rsidR="0021767C" w:rsidRPr="000E4CC3" w:rsidRDefault="0021767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Wrzucamy:  </w:t>
            </w:r>
          </w:p>
        </w:tc>
        <w:tc>
          <w:tcPr>
            <w:tcW w:w="4606" w:type="dxa"/>
            <w:shd w:val="clear" w:color="auto" w:fill="auto"/>
          </w:tcPr>
          <w:p w:rsidR="0021767C" w:rsidRPr="000E4CC3" w:rsidRDefault="0021767C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Nie wrzucamy:</w:t>
            </w:r>
          </w:p>
        </w:tc>
      </w:tr>
      <w:tr w:rsidR="0021767C" w:rsidRPr="000E4CC3" w:rsidTr="00D1544D">
        <w:tc>
          <w:tcPr>
            <w:tcW w:w="4606" w:type="dxa"/>
            <w:shd w:val="clear" w:color="auto" w:fill="auto"/>
          </w:tcPr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odpadki warzywne i owocowe (w tym obierki itp.),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gałęzie drzew i krzewów, 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lastRenderedPageBreak/>
              <w:t>skoszoną trawę, liście, kwiaty,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trociny i korę drzew,</w:t>
            </w:r>
          </w:p>
          <w:p w:rsidR="0021767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resztki jedzenia.</w:t>
            </w:r>
          </w:p>
        </w:tc>
        <w:tc>
          <w:tcPr>
            <w:tcW w:w="4606" w:type="dxa"/>
            <w:shd w:val="clear" w:color="auto" w:fill="auto"/>
          </w:tcPr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lastRenderedPageBreak/>
              <w:t>kości zwierząt,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odchodów zwierząt,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popiołu,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lastRenderedPageBreak/>
              <w:t>leków,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drewna impregnowanego,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płyt wiórowych i MDF,</w:t>
            </w:r>
          </w:p>
          <w:p w:rsidR="00FB7F8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ziemi i kamieni,</w:t>
            </w:r>
          </w:p>
          <w:p w:rsidR="0021767C" w:rsidRPr="000E4CC3" w:rsidRDefault="00FB7F8C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innych odpadów komunalnych (w tym niebezpiecznych)</w:t>
            </w:r>
            <w:r w:rsidR="00D1544D" w:rsidRPr="000E4CC3">
              <w:rPr>
                <w:rFonts w:cs="Arial"/>
                <w:sz w:val="24"/>
                <w:szCs w:val="24"/>
              </w:rPr>
              <w:t>.</w:t>
            </w:r>
          </w:p>
        </w:tc>
      </w:tr>
      <w:tr w:rsidR="000E406F" w:rsidRPr="000E4CC3" w:rsidTr="000E406F">
        <w:tc>
          <w:tcPr>
            <w:tcW w:w="9212" w:type="dxa"/>
            <w:gridSpan w:val="2"/>
            <w:shd w:val="clear" w:color="auto" w:fill="auto"/>
            <w:vAlign w:val="center"/>
          </w:tcPr>
          <w:p w:rsidR="000E406F" w:rsidRPr="000E4CC3" w:rsidRDefault="000E406F" w:rsidP="000E4CC3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lastRenderedPageBreak/>
              <w:t>WOREK PRZEZROCZYSTY - POPIÓŁ</w:t>
            </w:r>
          </w:p>
        </w:tc>
      </w:tr>
      <w:tr w:rsidR="000E406F" w:rsidRPr="000E4CC3" w:rsidTr="00082401">
        <w:tc>
          <w:tcPr>
            <w:tcW w:w="4606" w:type="dxa"/>
            <w:shd w:val="clear" w:color="auto" w:fill="auto"/>
          </w:tcPr>
          <w:p w:rsidR="000E406F" w:rsidRPr="000E4CC3" w:rsidRDefault="000E406F" w:rsidP="000E4CC3">
            <w:p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Wrzucamy:</w:t>
            </w:r>
          </w:p>
        </w:tc>
        <w:tc>
          <w:tcPr>
            <w:tcW w:w="4606" w:type="dxa"/>
            <w:shd w:val="clear" w:color="auto" w:fill="auto"/>
          </w:tcPr>
          <w:p w:rsidR="000E406F" w:rsidRPr="000E4CC3" w:rsidRDefault="000B22E9" w:rsidP="000E4CC3">
            <w:pPr>
              <w:pStyle w:val="Akapitzlist"/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-</w:t>
            </w:r>
          </w:p>
        </w:tc>
      </w:tr>
      <w:tr w:rsidR="000E406F" w:rsidRPr="000E4CC3" w:rsidTr="00082401">
        <w:tc>
          <w:tcPr>
            <w:tcW w:w="4606" w:type="dxa"/>
            <w:shd w:val="clear" w:color="auto" w:fill="auto"/>
          </w:tcPr>
          <w:p w:rsidR="000E406F" w:rsidRPr="000E4CC3" w:rsidRDefault="000E406F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Popiół z palenisk domowych</w:t>
            </w:r>
          </w:p>
        </w:tc>
        <w:tc>
          <w:tcPr>
            <w:tcW w:w="4606" w:type="dxa"/>
            <w:shd w:val="clear" w:color="auto" w:fill="auto"/>
          </w:tcPr>
          <w:p w:rsidR="000E406F" w:rsidRPr="000E4CC3" w:rsidRDefault="000B22E9" w:rsidP="000E4CC3">
            <w:pPr>
              <w:pStyle w:val="Akapitzlist"/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-</w:t>
            </w:r>
          </w:p>
        </w:tc>
      </w:tr>
      <w:tr w:rsidR="00082401" w:rsidRPr="000E4CC3" w:rsidTr="00082401">
        <w:tc>
          <w:tcPr>
            <w:tcW w:w="9212" w:type="dxa"/>
            <w:gridSpan w:val="2"/>
            <w:shd w:val="clear" w:color="auto" w:fill="595959" w:themeFill="text1" w:themeFillTint="A6"/>
          </w:tcPr>
          <w:p w:rsidR="00082401" w:rsidRPr="000E4CC3" w:rsidRDefault="00082401" w:rsidP="000E4CC3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ODPADY </w:t>
            </w:r>
            <w:r w:rsidR="00D1544D" w:rsidRPr="000E4CC3">
              <w:rPr>
                <w:rFonts w:cs="Arial"/>
                <w:sz w:val="24"/>
                <w:szCs w:val="24"/>
              </w:rPr>
              <w:t>NIESEGREGOWANE (</w:t>
            </w:r>
            <w:r w:rsidRPr="000E4CC3">
              <w:rPr>
                <w:rFonts w:cs="Arial"/>
                <w:sz w:val="24"/>
                <w:szCs w:val="24"/>
              </w:rPr>
              <w:t>ZMIESZANE</w:t>
            </w:r>
            <w:r w:rsidR="00D1544D" w:rsidRPr="000E4CC3">
              <w:rPr>
                <w:rFonts w:cs="Arial"/>
                <w:sz w:val="24"/>
                <w:szCs w:val="24"/>
              </w:rPr>
              <w:t>)</w:t>
            </w:r>
          </w:p>
        </w:tc>
      </w:tr>
      <w:tr w:rsidR="00082401" w:rsidRPr="000E4CC3" w:rsidTr="00D1544D">
        <w:tc>
          <w:tcPr>
            <w:tcW w:w="4606" w:type="dxa"/>
            <w:shd w:val="clear" w:color="auto" w:fill="auto"/>
          </w:tcPr>
          <w:p w:rsidR="00082401" w:rsidRPr="000E4CC3" w:rsidRDefault="00082401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 xml:space="preserve">Wrzucamy:  </w:t>
            </w:r>
          </w:p>
        </w:tc>
        <w:tc>
          <w:tcPr>
            <w:tcW w:w="4606" w:type="dxa"/>
            <w:shd w:val="clear" w:color="auto" w:fill="auto"/>
          </w:tcPr>
          <w:p w:rsidR="00082401" w:rsidRPr="000E4CC3" w:rsidRDefault="00082401" w:rsidP="000E4CC3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Nie wrzucamy:</w:t>
            </w:r>
          </w:p>
        </w:tc>
      </w:tr>
      <w:tr w:rsidR="00082401" w:rsidRPr="000E4CC3" w:rsidTr="00D1544D">
        <w:tc>
          <w:tcPr>
            <w:tcW w:w="4606" w:type="dxa"/>
            <w:shd w:val="clear" w:color="auto" w:fill="auto"/>
          </w:tcPr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Wszystko to czego nie wrzucimy do odpadów segregowanych i nie stanowi odpadu niebezpiecznego</w:t>
            </w:r>
          </w:p>
        </w:tc>
        <w:tc>
          <w:tcPr>
            <w:tcW w:w="4606" w:type="dxa"/>
            <w:shd w:val="clear" w:color="auto" w:fill="auto"/>
          </w:tcPr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żarówek;</w:t>
            </w:r>
          </w:p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świetlówek;</w:t>
            </w:r>
          </w:p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preparatów chemicznych;</w:t>
            </w:r>
          </w:p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akumulatorów;</w:t>
            </w:r>
          </w:p>
          <w:p w:rsidR="00082401" w:rsidRPr="000E4CC3" w:rsidRDefault="00D1544D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przeterminowanych leków;</w:t>
            </w:r>
          </w:p>
          <w:p w:rsidR="00082401" w:rsidRPr="000E4CC3" w:rsidRDefault="00082401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elektroodpadów</w:t>
            </w:r>
            <w:r w:rsidR="00D1544D" w:rsidRPr="000E4CC3">
              <w:rPr>
                <w:rFonts w:cs="Arial"/>
                <w:sz w:val="24"/>
                <w:szCs w:val="24"/>
              </w:rPr>
              <w:t>;</w:t>
            </w:r>
          </w:p>
          <w:p w:rsidR="00082401" w:rsidRPr="000E4CC3" w:rsidRDefault="00D1544D" w:rsidP="000E4CC3">
            <w:pPr>
              <w:pStyle w:val="Akapitzlist"/>
              <w:numPr>
                <w:ilvl w:val="0"/>
                <w:numId w:val="4"/>
              </w:numPr>
              <w:spacing w:line="276" w:lineRule="auto"/>
              <w:rPr>
                <w:rFonts w:cs="Arial"/>
                <w:sz w:val="24"/>
                <w:szCs w:val="24"/>
              </w:rPr>
            </w:pPr>
            <w:r w:rsidRPr="000E4CC3">
              <w:rPr>
                <w:rFonts w:cs="Arial"/>
                <w:sz w:val="24"/>
                <w:szCs w:val="24"/>
              </w:rPr>
              <w:t>odpadów budowalnych.</w:t>
            </w:r>
          </w:p>
        </w:tc>
      </w:tr>
    </w:tbl>
    <w:p w:rsidR="0076576F" w:rsidRPr="000E4CC3" w:rsidRDefault="00E85411" w:rsidP="00E5158D">
      <w:pPr>
        <w:spacing w:before="240"/>
        <w:rPr>
          <w:rFonts w:cs="Arial"/>
          <w:sz w:val="24"/>
          <w:szCs w:val="24"/>
        </w:rPr>
      </w:pPr>
      <w:r w:rsidRPr="000E4CC3">
        <w:rPr>
          <w:rFonts w:cs="Arial"/>
          <w:sz w:val="24"/>
          <w:szCs w:val="24"/>
        </w:rPr>
        <w:t>Pojemniki na odpady niesegregowane (zmieszane</w:t>
      </w:r>
      <w:r w:rsidR="0076576F" w:rsidRPr="000E4CC3">
        <w:rPr>
          <w:rFonts w:cs="Arial"/>
          <w:sz w:val="24"/>
          <w:szCs w:val="24"/>
        </w:rPr>
        <w:t>):</w:t>
      </w:r>
    </w:p>
    <w:p w:rsidR="0076576F" w:rsidRPr="000E4CC3" w:rsidRDefault="00E5158D" w:rsidP="00E5158D">
      <w:pPr>
        <w:pStyle w:val="Akapitzlist"/>
        <w:ind w:left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</w:t>
      </w:r>
      <w:r w:rsidR="0076576F" w:rsidRPr="000E4CC3">
        <w:rPr>
          <w:rFonts w:cs="Arial"/>
          <w:sz w:val="24"/>
          <w:szCs w:val="24"/>
        </w:rPr>
        <w:t>z</w:t>
      </w:r>
      <w:r w:rsidR="00E85411" w:rsidRPr="000E4CC3">
        <w:rPr>
          <w:rFonts w:cs="Arial"/>
          <w:sz w:val="24"/>
          <w:szCs w:val="24"/>
        </w:rPr>
        <w:t>apewnia właściciel nieruchomości (kupno lub dzierżawa</w:t>
      </w:r>
      <w:r w:rsidR="0076576F" w:rsidRPr="000E4CC3">
        <w:rPr>
          <w:rFonts w:cs="Arial"/>
          <w:sz w:val="24"/>
          <w:szCs w:val="24"/>
        </w:rPr>
        <w:t>);</w:t>
      </w:r>
    </w:p>
    <w:p w:rsidR="00E85411" w:rsidRPr="000E4CC3" w:rsidRDefault="00E5158D" w:rsidP="00E5158D">
      <w:pPr>
        <w:pStyle w:val="Akapitzlist"/>
        <w:ind w:left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</w:t>
      </w:r>
      <w:r w:rsidR="0076576F" w:rsidRPr="000E4CC3">
        <w:rPr>
          <w:rFonts w:cs="Arial"/>
          <w:sz w:val="24"/>
          <w:szCs w:val="24"/>
        </w:rPr>
        <w:t>pojemność pojemnika 110 – 1100 l.</w:t>
      </w:r>
    </w:p>
    <w:p w:rsidR="0076576F" w:rsidRPr="000E4CC3" w:rsidRDefault="00E5158D" w:rsidP="00E5158D">
      <w:pPr>
        <w:pStyle w:val="Akapitzlist"/>
        <w:ind w:left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</w:t>
      </w:r>
      <w:r w:rsidR="0076576F" w:rsidRPr="000E4CC3">
        <w:rPr>
          <w:rFonts w:cs="Arial"/>
          <w:sz w:val="24"/>
          <w:szCs w:val="24"/>
        </w:rPr>
        <w:t>konstrukcja pojemnika powinna umożliwić jego opróżnienie mechanizmem załadowczym pojazdów odbierających odpady</w:t>
      </w:r>
    </w:p>
    <w:p w:rsidR="0076576F" w:rsidRDefault="0076576F" w:rsidP="000E4CC3">
      <w:pPr>
        <w:rPr>
          <w:rFonts w:cs="Arial"/>
          <w:sz w:val="24"/>
          <w:szCs w:val="24"/>
        </w:rPr>
      </w:pPr>
      <w:r w:rsidRPr="000E4CC3">
        <w:rPr>
          <w:rFonts w:cs="Arial"/>
          <w:sz w:val="24"/>
          <w:szCs w:val="24"/>
        </w:rPr>
        <w:t xml:space="preserve">Worki na odpady segregowane zapewnia przedsiębiorca odbierający odpady. </w:t>
      </w:r>
    </w:p>
    <w:p w:rsidR="00784CCC" w:rsidRDefault="00784CCC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Odpady przed wyrzuceniem należy:</w:t>
      </w:r>
    </w:p>
    <w:p w:rsidR="00784CCC" w:rsidRDefault="00784CCC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opróżnić z zawartości,</w:t>
      </w:r>
    </w:p>
    <w:p w:rsidR="00784CCC" w:rsidRDefault="00784CCC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zgnieść, aby zmniejszyć ich objętość,</w:t>
      </w:r>
    </w:p>
    <w:p w:rsidR="00784CCC" w:rsidRDefault="00784CCC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rozdzielić różne frakcje odpadów np. metal od plastiku</w:t>
      </w:r>
    </w:p>
    <w:p w:rsidR="00784CCC" w:rsidRDefault="00784CCC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specjalnie nie tłucz szkła.</w:t>
      </w:r>
    </w:p>
    <w:p w:rsidR="00674C08" w:rsidRDefault="00674C08" w:rsidP="000E4CC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 przypadku nieruchomości niezamieszkałych gromadzenie odpadów odbywa się w pojemnikach: odpady zmieszane, metale i tworzywa sztuczne, szkło, papier, </w:t>
      </w:r>
      <w:proofErr w:type="spellStart"/>
      <w:r>
        <w:rPr>
          <w:rFonts w:cs="Arial"/>
          <w:sz w:val="24"/>
          <w:szCs w:val="24"/>
        </w:rPr>
        <w:t>bio</w:t>
      </w:r>
      <w:proofErr w:type="spellEnd"/>
      <w:r>
        <w:rPr>
          <w:rFonts w:cs="Arial"/>
          <w:sz w:val="24"/>
          <w:szCs w:val="24"/>
        </w:rPr>
        <w:t xml:space="preserve">. </w:t>
      </w:r>
      <w:r w:rsidR="004A5306">
        <w:rPr>
          <w:rFonts w:cs="Arial"/>
          <w:sz w:val="24"/>
          <w:szCs w:val="24"/>
        </w:rPr>
        <w:t>P</w:t>
      </w:r>
      <w:r>
        <w:rPr>
          <w:rFonts w:cs="Arial"/>
          <w:sz w:val="24"/>
          <w:szCs w:val="24"/>
        </w:rPr>
        <w:t>opiół odbierany jest razem z odpadami niesegregowanymi (zmieszanymi).</w:t>
      </w:r>
    </w:p>
    <w:p w:rsidR="00EE0AA2" w:rsidRDefault="00EE0AA2" w:rsidP="000E4CC3">
      <w:r>
        <w:rPr>
          <w:rFonts w:cs="Arial"/>
          <w:sz w:val="24"/>
          <w:szCs w:val="24"/>
        </w:rPr>
        <w:t>Nieruchomości mieszane tj. nieruchomości zamieszkałe + niezamieszkałe w zabudowie jednorodzinnej, mogą zbierać odpady segregowane w workach.</w:t>
      </w:r>
      <w:r w:rsidRPr="00EE0AA2">
        <w:t xml:space="preserve"> </w:t>
      </w:r>
    </w:p>
    <w:p w:rsidR="0076576F" w:rsidRPr="000E4CC3" w:rsidRDefault="0076576F" w:rsidP="000E4CC3">
      <w:pPr>
        <w:rPr>
          <w:b/>
          <w:sz w:val="24"/>
          <w:szCs w:val="24"/>
        </w:rPr>
      </w:pPr>
      <w:r w:rsidRPr="000E4CC3">
        <w:rPr>
          <w:b/>
          <w:sz w:val="24"/>
          <w:szCs w:val="24"/>
        </w:rPr>
        <w:lastRenderedPageBreak/>
        <w:t>WYKAZ PUNKTÓW ODBIORU PRZETERMINOWANYCH LEKÓW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Apteka Bliska Samoobsługowa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Zambrowska 16, 16-001 Kleosin,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 xml:space="preserve">Apteka Centrum Medyczne Agnieszka </w:t>
      </w:r>
      <w:proofErr w:type="spellStart"/>
      <w:r w:rsidRPr="000E4CC3">
        <w:rPr>
          <w:sz w:val="24"/>
          <w:szCs w:val="24"/>
        </w:rPr>
        <w:t>Geresz</w:t>
      </w:r>
      <w:proofErr w:type="spellEnd"/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Białostocka 2, 16-061 Juchnowiec Kościelny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 xml:space="preserve">Niepubliczny Zakład Opieki Zdrowotnej Przychodnia Rodzinna Janina </w:t>
      </w:r>
      <w:proofErr w:type="spellStart"/>
      <w:r w:rsidRPr="000E4CC3">
        <w:rPr>
          <w:sz w:val="24"/>
          <w:szCs w:val="24"/>
        </w:rPr>
        <w:t>Skobodzińska</w:t>
      </w:r>
      <w:proofErr w:type="spellEnd"/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Alberta 2, Księżyno, 16-001 Kleosin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Sokołowska – Jóźwik Barbara Przychodnia Lekarska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 xml:space="preserve">Ul. Zambrowska 18, 16-001 Kleosin 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Wiejski Ośrodek Zdrowia – Ryta Filipkowska MEDFIL NZOZ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Bogdanki 10, 16-061 Juchnowiec</w:t>
      </w:r>
    </w:p>
    <w:p w:rsidR="0076576F" w:rsidRPr="000E4CC3" w:rsidRDefault="0076576F" w:rsidP="000E4CC3">
      <w:pPr>
        <w:pStyle w:val="Akapitzlist"/>
        <w:numPr>
          <w:ilvl w:val="0"/>
          <w:numId w:val="6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NZOZ MEDFIL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Juchnowiec Dolny 45/2, 16 - 061Juchnowiec Kościelny</w:t>
      </w:r>
    </w:p>
    <w:p w:rsidR="0076576F" w:rsidRPr="000E4CC3" w:rsidRDefault="0076576F" w:rsidP="000E4CC3">
      <w:pPr>
        <w:rPr>
          <w:b/>
          <w:sz w:val="24"/>
          <w:szCs w:val="24"/>
        </w:rPr>
      </w:pPr>
      <w:r w:rsidRPr="000E4CC3">
        <w:rPr>
          <w:b/>
          <w:sz w:val="24"/>
          <w:szCs w:val="24"/>
        </w:rPr>
        <w:t>WYKAZ PUNKTÓW ODBIORU ZUŻYTYCH BATERII</w:t>
      </w:r>
    </w:p>
    <w:p w:rsidR="0076576F" w:rsidRPr="000E4CC3" w:rsidRDefault="0076576F" w:rsidP="000E4CC3">
      <w:pPr>
        <w:pStyle w:val="Akapitzlist"/>
        <w:numPr>
          <w:ilvl w:val="0"/>
          <w:numId w:val="7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Sklep Kukułka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Zambrowska 20a, 16-001 Kleosin</w:t>
      </w:r>
    </w:p>
    <w:p w:rsidR="0076576F" w:rsidRPr="000E4CC3" w:rsidRDefault="0076576F" w:rsidP="000E4CC3">
      <w:pPr>
        <w:pStyle w:val="Akapitzlist"/>
        <w:numPr>
          <w:ilvl w:val="0"/>
          <w:numId w:val="7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Urząd Gminy Juchnowiec Kościelny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Lipowa 10, 16-061 Juchnowiec Kościelny</w:t>
      </w:r>
    </w:p>
    <w:p w:rsidR="0076576F" w:rsidRPr="000E4CC3" w:rsidRDefault="0076576F" w:rsidP="000E4CC3">
      <w:pPr>
        <w:pStyle w:val="Akapitzlist"/>
        <w:numPr>
          <w:ilvl w:val="0"/>
          <w:numId w:val="7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Gminny Ośrodek Pomocy Społecznej</w:t>
      </w:r>
    </w:p>
    <w:p w:rsidR="0076576F" w:rsidRPr="000E4CC3" w:rsidRDefault="0076576F" w:rsidP="000E4CC3">
      <w:pPr>
        <w:pStyle w:val="Akapitzlist"/>
        <w:rPr>
          <w:sz w:val="24"/>
          <w:szCs w:val="24"/>
        </w:rPr>
      </w:pPr>
      <w:r w:rsidRPr="000E4CC3">
        <w:rPr>
          <w:sz w:val="24"/>
          <w:szCs w:val="24"/>
        </w:rPr>
        <w:t>Ul. Alberta 2, Księżyno, 16-001 Kleosin</w:t>
      </w:r>
    </w:p>
    <w:p w:rsidR="0076576F" w:rsidRPr="000E4CC3" w:rsidRDefault="0076576F" w:rsidP="000E4CC3">
      <w:pPr>
        <w:pStyle w:val="Akapitzlist"/>
        <w:numPr>
          <w:ilvl w:val="0"/>
          <w:numId w:val="7"/>
        </w:numPr>
        <w:spacing w:after="160"/>
        <w:rPr>
          <w:sz w:val="24"/>
          <w:szCs w:val="24"/>
        </w:rPr>
      </w:pPr>
      <w:r w:rsidRPr="000E4CC3">
        <w:rPr>
          <w:sz w:val="24"/>
          <w:szCs w:val="24"/>
        </w:rPr>
        <w:t>Szkoły na terenie gminy:</w:t>
      </w:r>
    </w:p>
    <w:p w:rsidR="0076576F" w:rsidRPr="000E4CC3" w:rsidRDefault="0076576F" w:rsidP="000E4CC3">
      <w:pPr>
        <w:pStyle w:val="Akapitzlist"/>
        <w:numPr>
          <w:ilvl w:val="1"/>
          <w:numId w:val="7"/>
        </w:numPr>
        <w:spacing w:after="160"/>
        <w:rPr>
          <w:sz w:val="24"/>
          <w:szCs w:val="24"/>
        </w:rPr>
      </w:pPr>
      <w:r w:rsidRPr="000E4CC3">
        <w:rPr>
          <w:rFonts w:eastAsia="Times New Roman" w:cs="Tahoma"/>
          <w:bCs/>
          <w:kern w:val="36"/>
          <w:sz w:val="24"/>
          <w:szCs w:val="24"/>
          <w:lang w:eastAsia="pl-PL"/>
        </w:rPr>
        <w:t>Zespół Szkół im. Ks. Jerzego Popiełuszki w Juchnowcu Górnym</w:t>
      </w:r>
      <w:r w:rsidRPr="000E4CC3">
        <w:rPr>
          <w:rFonts w:eastAsia="Times New Roman" w:cs="Tahoma"/>
          <w:sz w:val="24"/>
          <w:szCs w:val="24"/>
          <w:lang w:eastAsia="pl-PL"/>
        </w:rPr>
        <w:br/>
        <w:t>ul. Szkolna 5 Juchnowiec Górny,16-061 Juchnowiec Kościelny</w:t>
      </w:r>
    </w:p>
    <w:p w:rsidR="0076576F" w:rsidRPr="000E4CC3" w:rsidRDefault="0076576F" w:rsidP="000E4CC3">
      <w:pPr>
        <w:pStyle w:val="Akapitzlist"/>
        <w:numPr>
          <w:ilvl w:val="1"/>
          <w:numId w:val="7"/>
        </w:numPr>
        <w:spacing w:after="160"/>
        <w:rPr>
          <w:sz w:val="24"/>
          <w:szCs w:val="24"/>
        </w:rPr>
      </w:pPr>
      <w:r w:rsidRPr="000E4CC3">
        <w:rPr>
          <w:rFonts w:eastAsia="Times New Roman" w:cs="Tahoma"/>
          <w:bCs/>
          <w:sz w:val="24"/>
          <w:szCs w:val="24"/>
          <w:lang w:eastAsia="pl-PL"/>
        </w:rPr>
        <w:t>Zespół Szkół im. Jana Pawła II w Kleosinie</w:t>
      </w:r>
    </w:p>
    <w:p w:rsidR="0076576F" w:rsidRPr="000E4CC3" w:rsidRDefault="0076576F" w:rsidP="000E4CC3">
      <w:pPr>
        <w:pStyle w:val="Akapitzlist"/>
        <w:ind w:left="1440"/>
        <w:rPr>
          <w:sz w:val="24"/>
          <w:szCs w:val="24"/>
        </w:rPr>
      </w:pPr>
      <w:r w:rsidRPr="000E4CC3">
        <w:rPr>
          <w:rFonts w:eastAsia="Times New Roman" w:cs="Tahoma"/>
          <w:sz w:val="24"/>
          <w:szCs w:val="24"/>
          <w:lang w:eastAsia="pl-PL"/>
        </w:rPr>
        <w:t> ul. Zambrowska 20, 16 - 001 Kleosin</w:t>
      </w:r>
    </w:p>
    <w:p w:rsidR="0076576F" w:rsidRPr="000E4CC3" w:rsidRDefault="0076576F" w:rsidP="000E4CC3">
      <w:pPr>
        <w:pStyle w:val="Akapitzlist"/>
        <w:numPr>
          <w:ilvl w:val="1"/>
          <w:numId w:val="7"/>
        </w:numPr>
        <w:spacing w:after="160"/>
        <w:rPr>
          <w:sz w:val="24"/>
          <w:szCs w:val="24"/>
        </w:rPr>
      </w:pPr>
      <w:r w:rsidRPr="000E4CC3">
        <w:rPr>
          <w:rFonts w:eastAsia="Times New Roman" w:cs="Tahoma"/>
          <w:sz w:val="24"/>
          <w:szCs w:val="24"/>
          <w:lang w:eastAsia="pl-PL"/>
        </w:rPr>
        <w:t>Szkoła podstawowa w Księżynie im. Ks. Michała Sopoćki</w:t>
      </w:r>
    </w:p>
    <w:p w:rsidR="0076576F" w:rsidRPr="000E4CC3" w:rsidRDefault="0076576F" w:rsidP="000E4CC3">
      <w:pPr>
        <w:pStyle w:val="Akapitzlist"/>
        <w:spacing w:after="0"/>
        <w:ind w:firstLine="696"/>
        <w:rPr>
          <w:rFonts w:eastAsia="Times New Roman" w:cs="Times New Roman"/>
          <w:sz w:val="24"/>
          <w:szCs w:val="24"/>
          <w:lang w:eastAsia="pl-PL"/>
        </w:rPr>
      </w:pPr>
      <w:r w:rsidRPr="000E4CC3">
        <w:rPr>
          <w:rFonts w:eastAsia="Times New Roman" w:cs="Times New Roman"/>
          <w:sz w:val="24"/>
          <w:szCs w:val="24"/>
          <w:lang w:eastAsia="pl-PL"/>
        </w:rPr>
        <w:t>Ul. Szkolna 7, 16-001 Kleosin</w:t>
      </w:r>
    </w:p>
    <w:p w:rsidR="00E5158D" w:rsidRDefault="000E4CC3" w:rsidP="00E5158D">
      <w:pPr>
        <w:pStyle w:val="NormalnyWeb"/>
        <w:spacing w:before="240" w:beforeAutospacing="0" w:after="0" w:afterAutospacing="0" w:line="276" w:lineRule="auto"/>
        <w:rPr>
          <w:rStyle w:val="Pogrubienie"/>
          <w:rFonts w:asciiTheme="minorHAnsi" w:hAnsiTheme="minorHAnsi"/>
        </w:rPr>
      </w:pPr>
      <w:r w:rsidRPr="000E4CC3">
        <w:rPr>
          <w:rStyle w:val="Pogrubienie"/>
          <w:rFonts w:asciiTheme="minorHAnsi" w:hAnsiTheme="minorHAnsi"/>
        </w:rPr>
        <w:t>P</w:t>
      </w:r>
      <w:r w:rsidR="0076539A">
        <w:rPr>
          <w:rStyle w:val="Pogrubienie"/>
          <w:rFonts w:asciiTheme="minorHAnsi" w:hAnsiTheme="minorHAnsi"/>
        </w:rPr>
        <w:t>UNKT SELEKTYWNEGO ZAGOSPODAROWANIA ODPADÓW KOMUNALNYCH W HRYNIEWICZACH</w:t>
      </w:r>
    </w:p>
    <w:p w:rsidR="000E4CC3" w:rsidRPr="000E4CC3" w:rsidRDefault="000E4CC3" w:rsidP="00E5158D">
      <w:pPr>
        <w:pStyle w:val="NormalnyWeb"/>
        <w:spacing w:before="120" w:beforeAutospacing="0" w:after="0" w:afterAutospacing="0" w:line="276" w:lineRule="auto"/>
        <w:rPr>
          <w:rStyle w:val="Pogrubienie"/>
          <w:rFonts w:asciiTheme="minorHAnsi" w:hAnsiTheme="minorHAnsi"/>
        </w:rPr>
      </w:pPr>
      <w:r w:rsidRPr="000E4CC3">
        <w:rPr>
          <w:rStyle w:val="Pogrubienie"/>
          <w:rFonts w:asciiTheme="minorHAnsi" w:hAnsiTheme="minorHAnsi"/>
        </w:rPr>
        <w:t xml:space="preserve">Godziny otwarcia: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asciiTheme="minorHAnsi" w:hAnsiTheme="minorHAnsi"/>
        </w:rPr>
      </w:pPr>
      <w:r w:rsidRPr="000E4CC3">
        <w:rPr>
          <w:rStyle w:val="Pogrubienie"/>
          <w:rFonts w:asciiTheme="minorHAnsi" w:hAnsiTheme="minorHAnsi"/>
        </w:rPr>
        <w:t>7.00 - 18.00 (poniedziałek - piątek)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rFonts w:asciiTheme="minorHAnsi" w:hAnsiTheme="minorHAnsi"/>
        </w:rPr>
      </w:pPr>
      <w:r w:rsidRPr="000E4CC3">
        <w:rPr>
          <w:rStyle w:val="Pogrubienie"/>
          <w:rFonts w:asciiTheme="minorHAnsi" w:hAnsiTheme="minorHAnsi"/>
        </w:rPr>
        <w:t>7.00 - 15.00 (sobota)</w:t>
      </w:r>
    </w:p>
    <w:p w:rsidR="000E4CC3" w:rsidRPr="000E4CC3" w:rsidRDefault="000E4CC3" w:rsidP="00E5158D">
      <w:pPr>
        <w:pStyle w:val="NormalnyWeb"/>
        <w:spacing w:before="120" w:beforeAutospacing="0" w:after="0" w:afterAutospacing="0" w:line="276" w:lineRule="auto"/>
        <w:jc w:val="both"/>
        <w:rPr>
          <w:rFonts w:asciiTheme="minorHAnsi" w:hAnsiTheme="minorHAnsi"/>
          <w:b/>
        </w:rPr>
      </w:pPr>
      <w:r w:rsidRPr="000E4CC3">
        <w:rPr>
          <w:rFonts w:asciiTheme="minorHAnsi" w:hAnsiTheme="minorHAnsi"/>
          <w:b/>
        </w:rPr>
        <w:t xml:space="preserve">W PSZOK Hryniewicze  zbierane są rodzaje odpadów, m.in.: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 xml:space="preserve">1. papier,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2. metale,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3. tworzywa sztuczne,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4. szkło,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5. opakowania wielomateriałowe,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lastRenderedPageBreak/>
        <w:t xml:space="preserve">6. odpady ulegające biodegradacji,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7. odpady zielone,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8. gleba, ziemia, w tym kamienie,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9. drewno,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10. przeterminowane leki,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11.  chemikalia,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12.  oleje i tłuszcze jadalne,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13.  zużyte baterie i akumulatory,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14.  zużyty sprzęt elektryczny i elektroniczny,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15.  meble i inne odpady wielkogabarytowe,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16.  odpady budowlane i rozbiórkowe stanowiące odpady komunalne,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17.  zużyte opony,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18.  popiół i żużel z palenisk domowych,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19.  styropian opakowaniowy,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20.  tekstylia i odzież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21. odpady niekwalifikujące się do odpadów medycznych powstałe w gospodarstwie domowym w wyniku przyjmowania produktów leczniczych w formie iniekcji i prowadzenia monitoringu poziomu substancji we krwi, w szczególności igły i strzykawki.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22. bioodpady stanowiące odpady komunalne.</w:t>
      </w:r>
    </w:p>
    <w:p w:rsidR="000E4CC3" w:rsidRPr="000E4CC3" w:rsidRDefault="000E4CC3" w:rsidP="00E5158D">
      <w:pPr>
        <w:pStyle w:val="NormalnyWeb"/>
        <w:spacing w:before="120" w:beforeAutospacing="0" w:after="0" w:afterAutospacing="0" w:line="276" w:lineRule="auto"/>
        <w:jc w:val="both"/>
        <w:rPr>
          <w:rFonts w:asciiTheme="minorHAnsi" w:hAnsiTheme="minorHAnsi"/>
          <w:b/>
        </w:rPr>
      </w:pPr>
      <w:r w:rsidRPr="000E4CC3">
        <w:rPr>
          <w:rFonts w:asciiTheme="minorHAnsi" w:hAnsiTheme="minorHAnsi"/>
          <w:b/>
        </w:rPr>
        <w:t>Do PSZOK nie będą przyjmowane: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1. zmieszane odpady komunalne,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 xml:space="preserve">2. odpady zawierające azbest,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3. materiały izolacyjne: styropian budowlany, wełna mineralna, papa,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 xml:space="preserve">4. szyby samochodowe,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 xml:space="preserve">5. szkło zbrojone i hartowane, szyby okienne, 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6. części samochodowe,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7. odpady niezidentyfikowane (bez etykiet), niewiadomego pochodzenia i składu,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8. odpady w opakowaniach cieknących, uszkodzonych w stopniu powodującym wyciek substancji znajdujących się wewnątrz tego opakowania,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9. odpady poprodukcyjne,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10. opony z pojazdów ciężarowych ,maszyn rolniczych i budowlanych,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11. odpady od osób fizycznych w rodzaju i ilościach wskazujących na pochodzenie z innego źródła niż gospodarstwo domowe,</w:t>
      </w:r>
    </w:p>
    <w:p w:rsidR="000E4CC3" w:rsidRPr="000E4CC3" w:rsidRDefault="000E4CC3" w:rsidP="000E4CC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  <w:r w:rsidRPr="000E4CC3">
        <w:rPr>
          <w:rFonts w:asciiTheme="minorHAnsi" w:hAnsiTheme="minorHAnsi"/>
        </w:rPr>
        <w:t>12. odpady od przedsiębiorców i instytucji w rodzaju i ilościach  wskazujących na pochodzenie inne niż odpady komunalne.</w:t>
      </w:r>
    </w:p>
    <w:p w:rsidR="000E4CC3" w:rsidRPr="000E4CC3" w:rsidRDefault="000E4CC3" w:rsidP="000E4CC3">
      <w:pPr>
        <w:spacing w:after="0"/>
        <w:rPr>
          <w:rFonts w:eastAsia="Times New Roman" w:cs="Times New Roman"/>
          <w:sz w:val="24"/>
          <w:szCs w:val="24"/>
          <w:lang w:eastAsia="pl-PL"/>
        </w:rPr>
      </w:pPr>
    </w:p>
    <w:p w:rsidR="0076576F" w:rsidRPr="000E4CC3" w:rsidRDefault="0076576F" w:rsidP="000E4CC3">
      <w:pPr>
        <w:rPr>
          <w:rFonts w:cs="Arial"/>
          <w:sz w:val="24"/>
          <w:szCs w:val="24"/>
        </w:rPr>
      </w:pPr>
    </w:p>
    <w:sectPr w:rsidR="0076576F" w:rsidRPr="000E4C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0702" w:rsidRDefault="002D0702" w:rsidP="00C52AD5">
      <w:pPr>
        <w:spacing w:after="0" w:line="240" w:lineRule="auto"/>
      </w:pPr>
      <w:r>
        <w:separator/>
      </w:r>
    </w:p>
  </w:endnote>
  <w:endnote w:type="continuationSeparator" w:id="0">
    <w:p w:rsidR="002D0702" w:rsidRDefault="002D0702" w:rsidP="00C52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0702" w:rsidRDefault="002D0702" w:rsidP="00C52AD5">
      <w:pPr>
        <w:spacing w:after="0" w:line="240" w:lineRule="auto"/>
      </w:pPr>
      <w:r>
        <w:separator/>
      </w:r>
    </w:p>
  </w:footnote>
  <w:footnote w:type="continuationSeparator" w:id="0">
    <w:p w:rsidR="002D0702" w:rsidRDefault="002D0702" w:rsidP="00C52A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51551"/>
    <w:multiLevelType w:val="hybridMultilevel"/>
    <w:tmpl w:val="983A632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06680"/>
    <w:multiLevelType w:val="hybridMultilevel"/>
    <w:tmpl w:val="01322D9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52692"/>
    <w:multiLevelType w:val="hybridMultilevel"/>
    <w:tmpl w:val="69B0F50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5C7B25"/>
    <w:multiLevelType w:val="hybridMultilevel"/>
    <w:tmpl w:val="32648BAE"/>
    <w:lvl w:ilvl="0" w:tplc="8D22B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E3984"/>
    <w:multiLevelType w:val="hybridMultilevel"/>
    <w:tmpl w:val="2C5081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2F6AAB"/>
    <w:multiLevelType w:val="hybridMultilevel"/>
    <w:tmpl w:val="5A4A6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6B71C8"/>
    <w:multiLevelType w:val="hybridMultilevel"/>
    <w:tmpl w:val="E87C993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B2"/>
    <w:rsid w:val="00075FC9"/>
    <w:rsid w:val="00082401"/>
    <w:rsid w:val="000B22E9"/>
    <w:rsid w:val="000E406F"/>
    <w:rsid w:val="000E4CC3"/>
    <w:rsid w:val="0021767C"/>
    <w:rsid w:val="002206B2"/>
    <w:rsid w:val="002B2220"/>
    <w:rsid w:val="002D0702"/>
    <w:rsid w:val="00363CDC"/>
    <w:rsid w:val="004A5306"/>
    <w:rsid w:val="00674C08"/>
    <w:rsid w:val="006D7562"/>
    <w:rsid w:val="006F1E28"/>
    <w:rsid w:val="0076539A"/>
    <w:rsid w:val="0076576F"/>
    <w:rsid w:val="00784CCC"/>
    <w:rsid w:val="00A1056C"/>
    <w:rsid w:val="00A1460F"/>
    <w:rsid w:val="00C52AD5"/>
    <w:rsid w:val="00D1544D"/>
    <w:rsid w:val="00D41342"/>
    <w:rsid w:val="00E23B3C"/>
    <w:rsid w:val="00E477AD"/>
    <w:rsid w:val="00E5158D"/>
    <w:rsid w:val="00E760DB"/>
    <w:rsid w:val="00E85411"/>
    <w:rsid w:val="00EE0AA2"/>
    <w:rsid w:val="00FB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6F5B1B-1F34-4069-9A0F-F1BE2132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20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206B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76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0D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E4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E4CC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C52A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2AD5"/>
  </w:style>
  <w:style w:type="paragraph" w:styleId="Stopka">
    <w:name w:val="footer"/>
    <w:basedOn w:val="Normalny"/>
    <w:link w:val="StopkaZnak"/>
    <w:uiPriority w:val="99"/>
    <w:unhideWhenUsed/>
    <w:rsid w:val="00C52A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2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21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Filkiewicz</dc:creator>
  <cp:lastModifiedBy>Tomasz Lulkiewicz</cp:lastModifiedBy>
  <cp:revision>2</cp:revision>
  <cp:lastPrinted>2021-01-08T10:44:00Z</cp:lastPrinted>
  <dcterms:created xsi:type="dcterms:W3CDTF">2021-01-18T19:45:00Z</dcterms:created>
  <dcterms:modified xsi:type="dcterms:W3CDTF">2021-01-18T19:45:00Z</dcterms:modified>
</cp:coreProperties>
</file>